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/>
        <w:jc w:val="right"/>
      </w:pPr>
      <w:r>
        <w:rPr>
          <w:sz w:val="24"/>
          <w:szCs w:val="24"/>
        </w:rPr>
        <w:t xml:space="preserve">Директору ______________________</w:t>
      </w:r>
      <w:r>
        <w:rPr>
          <w:sz w:val="24"/>
          <w:szCs w:val="24"/>
        </w:rPr>
        <w:br/>
        <w:t xml:space="preserve">
______________________________</w:t>
      </w:r>
      <w:r>
        <w:rPr>
          <w:sz w:val="24"/>
          <w:szCs w:val="24"/>
        </w:rPr>
        <w:br/>
        <w:t xml:space="preserve">
от ____________________________</w:t>
      </w:r>
      <w:r>
        <w:rPr>
          <w:sz w:val="24"/>
          <w:szCs w:val="24"/>
        </w:rPr>
        <w:br/>
        <w:t xml:space="preserve">
______________________________</w:t>
      </w:r>
    </w:p>
    <w:p>
      <w:pPr>
        <w:spacing w:after="140" w:line="320"/>
        <w:jc w:val="center"/>
      </w:pPr>
      <w:r>
        <w:rPr>
          <w:b/>
          <w:bCs/>
          <w:sz w:val="24"/>
          <w:szCs w:val="24"/>
        </w:rPr>
        <w:t xml:space="preserve">СЛУЖЕБНАЯ ЗАПИСКА</w:t>
      </w:r>
    </w:p>
    <w:p>
      <w:pPr>
        <w:spacing w:after="140" w:line="320"/>
        <w:jc w:val="center"/>
      </w:pPr>
      <w:r>
        <w:rPr>
          <w:sz w:val="24"/>
          <w:szCs w:val="24"/>
        </w:rPr>
        <w:t xml:space="preserve">о направлении на конференцию</w:t>
      </w:r>
    </w:p>
    <w:p>
      <w:pPr>
        <w:spacing w:after="200"/>
      </w:pPr>
    </w:p>
    <w:p>
      <w:pPr>
        <w:spacing w:after="140" w:line="320"/>
      </w:pPr>
      <w:r>
        <w:rPr>
          <w:sz w:val="24"/>
          <w:szCs w:val="24"/>
        </w:rPr>
        <w:t xml:space="preserve">Прошу рассмотреть возможность направления меня для участия в конференции «Цифровизация и искусственный интеллект в управлении образованием», которая состоится 19–20 ноября 2026 года в Москве.</w:t>
      </w:r>
    </w:p>
    <w:p>
      <w:pPr>
        <w:spacing w:after="140" w:line="320"/>
      </w:pPr>
      <w:r>
        <w:rPr>
          <w:b/>
          <w:bCs/>
          <w:sz w:val="24"/>
          <w:szCs w:val="24"/>
        </w:rPr>
        <w:t xml:space="preserve">Участие решает следующие задачи организации: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sz w:val="24"/>
          <w:szCs w:val="24"/>
        </w:rPr>
        <w:t xml:space="preserve">Документооборот руководителя: ответы на запросы ведомств и надзора, приказы, протоколы, локальные акты.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sz w:val="24"/>
          <w:szCs w:val="24"/>
        </w:rPr>
        <w:t xml:space="preserve">Расписание и тарификация с использованием цифровых помощников.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sz w:val="24"/>
          <w:szCs w:val="24"/>
        </w:rPr>
        <w:t xml:space="preserve">Рабочий шаблон приказа и положения об использовании ИИ в учреждении и распределение ответственности.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sz w:val="24"/>
          <w:szCs w:val="24"/>
        </w:rPr>
        <w:t xml:space="preserve">Подготовка к рамочному закону 2027 года: маркировка работ обучающихся, лимит ИИ-текста, изменения в локальных актах.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sz w:val="24"/>
          <w:szCs w:val="24"/>
        </w:rPr>
        <w:t xml:space="preserve">Чек-лист первых 90 дней внедрения и метрики, которыми результат показывают учредителю.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sz w:val="24"/>
          <w:szCs w:val="24"/>
        </w:rPr>
        <w:t xml:space="preserve">Практикум готовых формулировок под задачи школы, СПО и вуза; более 500 страниц материалов.</w:t>
      </w:r>
    </w:p>
    <w:p>
      <w:pPr>
        <w:spacing w:after="140" w:line="320"/>
      </w:pPr>
      <w:r>
        <w:rPr>
          <w:sz w:val="24"/>
          <w:szCs w:val="24"/>
        </w:rPr>
        <w:t xml:space="preserve">В пакет участника включён онлайн-курс «Базовый специалист по искусственному интеллекту» со свидетельством Фонда развития государственного и муниципального управления; участник получает бумажный диплом делегата. Доступ к курсу открывается за месяц до конференции и сохраняется после неё.</w:t>
      </w:r>
    </w:p>
    <w:p>
      <w:pPr>
        <w:spacing w:after="140" w:line="320"/>
      </w:pPr>
      <w:r>
        <w:rPr>
          <w:sz w:val="24"/>
          <w:szCs w:val="24"/>
        </w:rPr>
        <w:t xml:space="preserve">По обратной связи участников прошлых лет, эффективность работы после конференции выросла на 40–60%: за счёт готовых шаблонов документов, разобранных ошибок и практик, которые применяются сразу после возвращения.</w:t>
      </w:r>
    </w:p>
    <w:p>
      <w:pPr>
        <w:spacing w:after="140" w:line="320"/>
      </w:pPr>
      <w:r>
        <w:rPr>
          <w:sz w:val="24"/>
          <w:szCs w:val="24"/>
        </w:rPr>
        <w:t xml:space="preserve">Конференция рассчитана на руководителей, при этом в состав делегатов входят заместители директора и профильные специалисты: если у Вас не будет возможности участвовать лично, организация может направить сотрудника по направлению работы — оргкомитет его принимает.</w:t>
      </w:r>
    </w:p>
    <w:p>
      <w:pPr>
        <w:spacing w:after="140" w:line="320"/>
      </w:pPr>
      <w:r>
        <w:rPr>
          <w:sz w:val="24"/>
          <w:szCs w:val="24"/>
        </w:rPr>
        <w:t xml:space="preserve">На площадке можно задать собственные вопросы экспертам и обсудить их с коллегами из образовательных организаций других регионов.</w:t>
      </w:r>
    </w:p>
    <w:p>
      <w:pPr>
        <w:spacing w:after="140" w:line="320"/>
      </w:pPr>
      <w:r>
        <w:rPr>
          <w:sz w:val="24"/>
          <w:szCs w:val="24"/>
        </w:rPr>
        <w:t xml:space="preserve">Материалы и регламенты, полученные на конференции, планирую использовать в работе и передать коллегам по направлению: это сокращает время на подготовку документов и снижает риск ошибок в локальных актах. Организация получает более 500 страниц материалов и готовые шаблоны документов в личном кабинете.</w:t>
      </w:r>
    </w:p>
    <w:p>
      <w:pPr>
        <w:spacing w:after="140" w:line="320"/>
      </w:pPr>
      <w:r>
        <w:rPr>
          <w:sz w:val="24"/>
          <w:szCs w:val="24"/>
        </w:rPr>
        <w:t xml:space="preserve">Программа и условия участия: https://eduforumrussia.ru/ai</w:t>
      </w:r>
    </w:p>
    <w:p>
      <w:pPr>
        <w:spacing w:after="140" w:line="320"/>
      </w:pPr>
      <w:r>
        <w:rPr>
          <w:sz w:val="24"/>
          <w:szCs w:val="24"/>
        </w:rPr>
        <w:t xml:space="preserve">Замена участника по письму организации производится бесплатно.</w:t>
      </w:r>
    </w:p>
    <w:p>
      <w:pPr>
        <w:spacing w:before="320"/>
      </w:pPr>
    </w:p>
    <w:p>
      <w:pPr>
        <w:spacing w:after="140" w:line="320"/>
      </w:pPr>
      <w:r>
        <w:rPr>
          <w:sz w:val="24"/>
          <w:szCs w:val="24"/>
        </w:rPr>
        <w:t xml:space="preserve">«___» __________ 20___ г.        ______________________  /______________________/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Служебная записка о направлении на конференцию</dc:title>
  <dc:creator>Форум «Образование»</dc:creator>
  <cp:lastModifiedBy>Un-named</cp:lastModifiedBy>
  <cp:revision>1</cp:revision>
  <dcterms:created xsi:type="dcterms:W3CDTF">2026-07-31T20:39:32.183Z</dcterms:created>
  <dcterms:modified xsi:type="dcterms:W3CDTF">2026-07-31T20:39:32.184Z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